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5A" w:rsidRDefault="00FF745A" w:rsidP="004F699E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ЕГЭ ПО МАТЕМАТИКЕ</w:t>
      </w:r>
    </w:p>
    <w:p w:rsidR="004F699E" w:rsidRPr="004F699E" w:rsidRDefault="004F699E" w:rsidP="004F699E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FF745A" w:rsidRPr="004F699E" w:rsidRDefault="00FF745A" w:rsidP="004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того чтобы получить школьный аттестат, выпускнику школ текущего года необходимо сдать два обязательных экзамена в форме ЕГЭ</w:t>
      </w:r>
      <w:r w:rsidRPr="004F699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4F699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русский язык</w:t>
        </w:r>
      </w:hyperlink>
      <w:r w:rsidRPr="004F6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 математику. </w:t>
      </w: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sz w:val="28"/>
          <w:szCs w:val="28"/>
        </w:rPr>
        <w:t>По каждому из них нужно набрать не ниже минимального количества баллов. </w:t>
      </w: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99E">
        <w:rPr>
          <w:rFonts w:ascii="Times New Roman" w:eastAsia="Times New Roman" w:hAnsi="Times New Roman" w:cs="Times New Roman"/>
          <w:sz w:val="28"/>
          <w:szCs w:val="28"/>
        </w:rPr>
        <w:t>В соответствии с Концепцией развития математического образования в Российской Федерации ЕГЭ по математике в новом учебном году</w:t>
      </w:r>
      <w:proofErr w:type="gramEnd"/>
      <w:r w:rsidRPr="004F699E">
        <w:rPr>
          <w:rFonts w:ascii="Times New Roman" w:eastAsia="Times New Roman" w:hAnsi="Times New Roman" w:cs="Times New Roman"/>
          <w:sz w:val="28"/>
          <w:szCs w:val="28"/>
        </w:rPr>
        <w:t xml:space="preserve"> будет разделен на два уровня: базовый и профильный. </w:t>
      </w: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sz w:val="28"/>
          <w:szCs w:val="28"/>
        </w:rPr>
        <w:t xml:space="preserve">Успешная сдача ЕГЭ по математике базового уровня позволяет поступить в вузы, у которых в перечне вступительных испытаний при приеме на </w:t>
      </w:r>
      <w:proofErr w:type="gramStart"/>
      <w:r w:rsidRPr="004F699E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4F699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4F699E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4F699E">
        <w:rPr>
          <w:rFonts w:ascii="Times New Roman" w:eastAsia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F699E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4F699E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предмет «Математика».</w:t>
      </w: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sz w:val="28"/>
          <w:szCs w:val="28"/>
        </w:rPr>
        <w:t xml:space="preserve">Результаты ЕГЭ по математике профильного уровня позволяют поступать в вузы, имеющие в перечне вступительных испытаний при приеме на </w:t>
      </w:r>
      <w:proofErr w:type="gramStart"/>
      <w:r w:rsidRPr="004F699E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4F699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4F699E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4F699E">
        <w:rPr>
          <w:rFonts w:ascii="Times New Roman" w:eastAsia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F699E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4F699E">
        <w:rPr>
          <w:rFonts w:ascii="Times New Roman" w:eastAsia="Times New Roman" w:hAnsi="Times New Roman" w:cs="Times New Roman"/>
          <w:sz w:val="28"/>
          <w:szCs w:val="28"/>
        </w:rPr>
        <w:t xml:space="preserve"> предмет «Математика».</w:t>
      </w: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ЭКЗАМЕНАЦИОННОЙ РАБОТЫ </w:t>
      </w: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Базовый уровень</w:t>
      </w: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sz w:val="28"/>
          <w:szCs w:val="28"/>
        </w:rPr>
        <w:t>На выполнение экзаменационной работы отводится 3 часа (180 минут).</w:t>
      </w: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sz w:val="28"/>
          <w:szCs w:val="28"/>
        </w:rPr>
        <w:t>Экзаменационная работа состоит из одной части, включающей 20 заданий с кратким ответом базового уровня сложности. Ответом к каждому из заданий 1–20 является целое число или конечная десятичная дробь, или последовательность цифр. </w:t>
      </w: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sz w:val="28"/>
          <w:szCs w:val="28"/>
        </w:rPr>
        <w:t>Задание с кратким ответом считается выполненным, если верный ответ записан в бланке ответов № 1 в той форме, которая предусмотрена инструкцией по выполнению задания.</w:t>
      </w: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Профильный уровень</w:t>
      </w: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sz w:val="28"/>
          <w:szCs w:val="28"/>
        </w:rPr>
        <w:t>Минимальный порог – 27 баллов.</w:t>
      </w: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sz w:val="28"/>
          <w:szCs w:val="28"/>
        </w:rPr>
        <w:t>Экзаменационная работа состоит из двух частей, которые различаются по содержанию, сложности и числу заданий. </w:t>
      </w: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sz w:val="28"/>
          <w:szCs w:val="28"/>
        </w:rPr>
        <w:t>Определяющим признаком каждой части работы является форма заданий:</w:t>
      </w:r>
    </w:p>
    <w:p w:rsidR="00FF745A" w:rsidRPr="004F699E" w:rsidRDefault="00FF745A" w:rsidP="004F699E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sz w:val="28"/>
          <w:szCs w:val="28"/>
        </w:rPr>
        <w:t>часть 1 содержит 9 заданий (задания 1–9) с кратким ответом;</w:t>
      </w:r>
    </w:p>
    <w:p w:rsidR="00FF745A" w:rsidRPr="004F699E" w:rsidRDefault="00FF745A" w:rsidP="004F699E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sz w:val="28"/>
          <w:szCs w:val="28"/>
        </w:rPr>
        <w:t>часть 2 содержит пять заданий (задания 10–14) с кратким ответом и семь заданий (задания 15 21) с развёрнутым ответом.</w:t>
      </w: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ПОДГОТОВИТЬСЯ К ЕГЭ ПО МАТЕМАТИКЕ</w:t>
      </w: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sz w:val="28"/>
          <w:szCs w:val="28"/>
        </w:rPr>
        <w:t xml:space="preserve">Задания к ЕГЭ по математике – контрольные измерительные материалы (КИМ) – разработаны специалистами ФИПИ на основе школьной программы. Поэтому к экзамену можно готовиться по школьным учебникам,  рекомендованным и допущенным </w:t>
      </w:r>
      <w:proofErr w:type="spellStart"/>
      <w:r w:rsidRPr="004F699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F699E">
        <w:rPr>
          <w:rFonts w:ascii="Times New Roman" w:eastAsia="Times New Roman" w:hAnsi="Times New Roman" w:cs="Times New Roman"/>
          <w:sz w:val="28"/>
          <w:szCs w:val="28"/>
        </w:rPr>
        <w:t xml:space="preserve"> России,  консультируясь при необходимости со своим учителем.</w:t>
      </w: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45A" w:rsidRPr="004F699E" w:rsidRDefault="00FF745A" w:rsidP="004F699E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9E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можно самостоятельно подготовиться к ЕГЭ, используя бесплатные демонстрационные материалы разных лет, а также задания </w:t>
      </w:r>
      <w:hyperlink r:id="rId6" w:tgtFrame="_blank" w:history="1">
        <w:r w:rsidRPr="004F699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Открытого банка заданий</w:t>
        </w:r>
      </w:hyperlink>
      <w:r w:rsidRPr="004F699E">
        <w:rPr>
          <w:rFonts w:ascii="Times New Roman" w:eastAsia="Times New Roman" w:hAnsi="Times New Roman" w:cs="Times New Roman"/>
          <w:sz w:val="28"/>
          <w:szCs w:val="28"/>
        </w:rPr>
        <w:t> по математике, размещенного на сайте ФИПИ.</w:t>
      </w:r>
    </w:p>
    <w:p w:rsidR="00BE6A61" w:rsidRPr="004F699E" w:rsidRDefault="00BE6A61" w:rsidP="004F6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6A61" w:rsidRPr="004F699E" w:rsidSect="004F6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8F3"/>
    <w:multiLevelType w:val="multilevel"/>
    <w:tmpl w:val="734A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745A"/>
    <w:rsid w:val="004F699E"/>
    <w:rsid w:val="00BE6A61"/>
    <w:rsid w:val="00E83DFE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FE"/>
  </w:style>
  <w:style w:type="paragraph" w:styleId="1">
    <w:name w:val="heading 1"/>
    <w:basedOn w:val="a"/>
    <w:link w:val="10"/>
    <w:uiPriority w:val="9"/>
    <w:qFormat/>
    <w:rsid w:val="00FF7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4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F745A"/>
  </w:style>
  <w:style w:type="character" w:styleId="a3">
    <w:name w:val="Hyperlink"/>
    <w:basedOn w:val="a0"/>
    <w:uiPriority w:val="99"/>
    <w:semiHidden/>
    <w:unhideWhenUsed/>
    <w:rsid w:val="00FF74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gia.ru/subjects/mathematics-11/topics/1" TargetMode="External"/><Relationship Id="rId5" Type="http://schemas.openxmlformats.org/officeDocument/2006/relationships/hyperlink" Target="http://www.ege.edu.ru/ru/classes-11/ege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murai</cp:lastModifiedBy>
  <cp:revision>3</cp:revision>
  <dcterms:created xsi:type="dcterms:W3CDTF">2015-11-04T18:41:00Z</dcterms:created>
  <dcterms:modified xsi:type="dcterms:W3CDTF">2021-12-04T07:57:00Z</dcterms:modified>
</cp:coreProperties>
</file>